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738" w:rsidRPr="00A42738" w:rsidRDefault="00A42738" w:rsidP="00A42738">
      <w:pPr>
        <w:rPr>
          <w:rFonts w:ascii="Times New Roman" w:eastAsia="Times New Roman" w:hAnsi="Times New Roman"/>
          <w:b w:val="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Ogłoszenie nr 502080-N-2020 z dnia 2020-01-14 r.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A42738" w:rsidRPr="00A42738" w:rsidRDefault="00A42738" w:rsidP="00A42738">
      <w:pPr>
        <w:spacing w:line="450" w:lineRule="atLeast"/>
        <w:jc w:val="center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  <w:t>Gmina Halinów reprezentowana przez Burmistrza Halinowa: Poprawa gospodarki ściekowej w Gminie Halinów Dostawa pojazdu specjalistycznego WUKO</w:t>
      </w:r>
      <w:r w:rsidRPr="00A42738"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Zamieszczanie ogłoszenia: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Zamieszczanie obowiązkowe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Ogłoszenie dotyczy: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Zamówienia publicznego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Zamówienie dotyczy projektu lub programu współfinansowanego ze środków Unii Europejskiej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Tak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Nazwa projektu lub programu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Program Operacyjny Infrastruktura i Środowisko POIS.02.03.00-00-0124/16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, nie mniejszy niż 30%, osób zatrudnionych przez zakłady pracy chronionej lub wykonawców albo ich jednostki (w %)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Postępowanie przeprowadza centralny zamawiający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Postępowanie przeprowadza podmiot, któremu zamawiający powierzył/powierzyli przeprowadzenie postępowania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lastRenderedPageBreak/>
        <w:t xml:space="preserve">Informacje na temat </w:t>
      </w:r>
      <w:proofErr w:type="gramStart"/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podmiotu</w:t>
      </w:r>
      <w:proofErr w:type="gramEnd"/>
      <w:r w:rsidRPr="00A42738">
        <w:rPr>
          <w:rFonts w:ascii="-webkit-standard" w:eastAsia="Times New Roman" w:hAnsi="-webkit-standard"/>
          <w:bCs/>
          <w:color w:val="000000"/>
          <w:lang w:eastAsia="pl-PL"/>
        </w:rPr>
        <w:t xml:space="preserve"> któremu zamawiający powierzył/powierzyli prowadzenie postępowania: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Postępowanie jest przeprowadzane wspólnie przez zamawiających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Postępowanie jest przeprowadzane wspólnie z zamawiającymi z innych państw członkowskich Unii Europejskiej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Informacje dodatkowe: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I. 1) NAZWA I ADRES: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 xml:space="preserve">Gmina Halinów reprezentowana przez Burmistrza Halinowa, krajowy numer identyfikacyjny 13269172000000, ul. ul. </w:t>
      </w:r>
      <w:proofErr w:type="gramStart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Spółdzielcza  1</w:t>
      </w:r>
      <w:proofErr w:type="gramEnd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, 05-074  Halinów, woj. mazowieckie, państwo Polska, tel. 227 836 020, , e-mail zamowienia.publiczne@halinow.pl, , faks227 836 107.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Adres strony internetowej (URL): http://www.bip.halinow.pl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Adres profilu nabywcy: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I. 2) RODZAJ ZAMAWIAJĄCEGO: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Administracja samorządowa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I.3) WSPÓLNE UDZIELANIE ZAMÓWIENIA </w:t>
      </w:r>
      <w:r w:rsidRPr="00A42738">
        <w:rPr>
          <w:rFonts w:ascii="-webkit-standard" w:eastAsia="Times New Roman" w:hAnsi="-webkit-standard"/>
          <w:bCs/>
          <w:i/>
          <w:iCs/>
          <w:color w:val="000000"/>
          <w:lang w:eastAsia="pl-PL"/>
        </w:rPr>
        <w:t>(jeżeli dotyczy)</w:t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: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przeprowadzenie postępowania odpowiadają pozostali zamawiający, czy zamówienie będzie udzielane przez każdego z zamawiających indywidualnie, czy zamówienie zostanie udzielone w imieniu i na rzecz pozostałych zamawiających):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I.4) KOMUNIKACJA: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Tak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http://www.bip.halinow.pl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Adres strony internetowej, na której zamieszczona będzie specyfikacja istotnych warunków zamówienia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Tak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http://www.bip.halinow.pl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Dostęp do dokumentów z postępowania jest ograniczony - więcej informacji można uzyskać pod adresem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Oferty lub wnioski o dopuszczenie do udziału w postępowaniu należy przesyłać: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Elektronicznie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Tak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adres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https://epuap.gov.pl/wps/portal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Dopuszczone jest przesłanie ofert lub wniosków o dopuszczenie do udziału w postępowaniu w inny sposób: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Nie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Inny sposób: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lastRenderedPageBreak/>
        <w:t>Wymagane jest przesłanie ofert lub wniosków o dopuszczenie do udziału w postępowaniu w inny sposób: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Nie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Inny sposób: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Adres: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Nieograniczony, pełny, bezpośredni i bezpłatny dostęp do tych narzędzi można uzyskać pod adresem: (URL)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II.1) Nazwa nadana zamówieniu przez zamawiającego: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Poprawa gospodarki ściekowej w Gminie Halinów Dostawa pojazdu specjalistycznego WUKO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Numer referencyjny: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ZP.JRP.271.01.2020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Przed wszczęciem postępowania o udzielenie zamówienia przeprowadzono dialog techniczny </w:t>
      </w:r>
    </w:p>
    <w:p w:rsidR="00A42738" w:rsidRPr="00A42738" w:rsidRDefault="00A42738" w:rsidP="00A42738">
      <w:pPr>
        <w:spacing w:line="450" w:lineRule="atLeast"/>
        <w:jc w:val="both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II.2) Rodzaj zamówienia: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Dostawy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II.3) Informacja o możliwości składania ofert częściowych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Zamówienie podzielone jest na części: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Oferty lub wnioski o dopuszczenie do udziału w postępowaniu można składać w odniesieniu do: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lastRenderedPageBreak/>
        <w:t>Zamawiający zastrzega sobie prawo do udzielenia łącznie następujących części lub grup części: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Maksymalna liczba części zamówienia, na które może zostać udzielone zamówienie jednemu wykonawcy: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II.4) Krótki opis przedmiotu zamówienia </w:t>
      </w:r>
      <w:r w:rsidRPr="00A42738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Dostawa pojazdu specjalistycznego WUKO wyprodukowanego nie wcześniej niż przed 1 stycznia 2020 r. Dopuszczalna masa całkowita 18 – 19 Mg, spełniający normy emisji spalin EURO 6, moc min. 320 KM zasilany paliwo Diesel, wraz z kompletnym wyposażeniem opisanym w części III SIWZ.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II.5) Główny kod CPV: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34144000-8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Dodatkowe kody CPV: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42738" w:rsidRPr="00A42738" w:rsidTr="00A42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738" w:rsidRPr="00A42738" w:rsidRDefault="00A42738" w:rsidP="00A42738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A42738">
              <w:rPr>
                <w:rFonts w:ascii="Times New Roman" w:eastAsia="Times New Roman" w:hAnsi="Times New Roman"/>
                <w:b w:val="0"/>
                <w:lang w:eastAsia="pl-PL"/>
              </w:rPr>
              <w:t>Kod CPV</w:t>
            </w:r>
          </w:p>
        </w:tc>
      </w:tr>
      <w:tr w:rsidR="00A42738" w:rsidRPr="00A42738" w:rsidTr="00A42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738" w:rsidRPr="00A42738" w:rsidRDefault="00A42738" w:rsidP="00A42738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A42738">
              <w:rPr>
                <w:rFonts w:ascii="Times New Roman" w:eastAsia="Times New Roman" w:hAnsi="Times New Roman"/>
                <w:b w:val="0"/>
                <w:lang w:eastAsia="pl-PL"/>
              </w:rPr>
              <w:t>34144500-3</w:t>
            </w:r>
          </w:p>
        </w:tc>
      </w:tr>
      <w:tr w:rsidR="00A42738" w:rsidRPr="00A42738" w:rsidTr="00A42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738" w:rsidRPr="00A42738" w:rsidRDefault="00A42738" w:rsidP="00A42738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A42738">
              <w:rPr>
                <w:rFonts w:ascii="Times New Roman" w:eastAsia="Times New Roman" w:hAnsi="Times New Roman"/>
                <w:b w:val="0"/>
                <w:lang w:eastAsia="pl-PL"/>
              </w:rPr>
              <w:t>42997200-3</w:t>
            </w:r>
          </w:p>
        </w:tc>
      </w:tr>
      <w:tr w:rsidR="00A42738" w:rsidRPr="00A42738" w:rsidTr="00A42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738" w:rsidRPr="00A42738" w:rsidRDefault="00A42738" w:rsidP="00A42738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A42738">
              <w:rPr>
                <w:rFonts w:ascii="Times New Roman" w:eastAsia="Times New Roman" w:hAnsi="Times New Roman"/>
                <w:b w:val="0"/>
                <w:lang w:eastAsia="pl-PL"/>
              </w:rPr>
              <w:t>42996000-4</w:t>
            </w:r>
          </w:p>
        </w:tc>
      </w:tr>
    </w:tbl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II.6) Całkowita wartość zamówienia </w:t>
      </w:r>
      <w:r w:rsidRPr="00A42738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(jeżeli zamawiający podaje informacje o wartości zamówienia)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Wartość bez VAT: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Waluta: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Pzp</w:t>
      </w:r>
      <w:proofErr w:type="spellEnd"/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miesiącach:   </w:t>
      </w:r>
      <w:r w:rsidRPr="00A42738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 lub </w:t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dniach: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lub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data rozpoczęcia: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 lub </w:t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zakończenia: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2020-10-15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II.9) Informacje dodatkowe: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sym w:font="Symbol" w:char="F0A7"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 xml:space="preserve"> Administratorem Pani/Pana danych osobowych jest w Urzędzie Miejski w Halinowie ul. Spółdzielcza 1 05-074 Halinów jest Gmina Halinów reprezentowana przez Burmistrza Adam </w:t>
      </w:r>
      <w:proofErr w:type="spellStart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Ciszkowskiego</w:t>
      </w:r>
      <w:proofErr w:type="spellEnd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 xml:space="preserve">. 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sym w:font="Symbol" w:char="F0A7"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 xml:space="preserve"> Inspektorem ochrony danych osobowych w Urzędzie Miejski w Halinowie , ul. Spółdzielcza 1 05 – 074 Halinów , jest Pani Dorota Chrzanowska, e-mail: iod@halinow.pl 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sym w:font="Symbol" w:char="F0A7"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 xml:space="preserve"> Pani/Pana dane osobowe przetwarzane będą na podstawie art. 6 ust. 1 lit. c RODO w celu związanym z postępowaniem o udzielenie zamówienia publicznego pn. „Poprawa Gospodarki ściekowej w Gminie Halinów - Dostawa pojazdu specjalistycznego WUKO” Znak sprawy ZP.JRP.271.01.2020 ” prowadzonym w trybie przetargu nieograniczonego 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sym w:font="Symbol" w:char="F0A7"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 xml:space="preserve"> odbiorcami Pani/Pana danych osobowych będą osoby lub podmioty, którym udostępniona zostanie dokumentacja postępowania w oparciu o art. 8 oraz art. 96 ust. 3 ustawy z dnia 29 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sym w:font="Symbol" w:char="F0A7"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 xml:space="preserve"> stycznia 2004 r. – Prawo zamówień publicznych (Dz. U. z 2019 r. poz.1843 z </w:t>
      </w:r>
      <w:proofErr w:type="spellStart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późn</w:t>
      </w:r>
      <w:proofErr w:type="spellEnd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 xml:space="preserve">. zm.) dalej „ustawa </w:t>
      </w:r>
      <w:proofErr w:type="spellStart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 xml:space="preserve">”; 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sym w:font="Symbol" w:char="F0A7"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 xml:space="preserve"> Pani/Pana dane osobowe będą przechowywane, zgodnie z art. 97 ust. 1 ustawy </w:t>
      </w:r>
      <w:proofErr w:type="spellStart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 xml:space="preserve">, przez okres 4 lat od dnia zakończenia postępowania o udzielenie zamówienia, a jeżeli czas trwania umowy przekracza 4 lata, okres przechowywania 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 xml:space="preserve">obejmuje cały czas trwania umowy; 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sym w:font="Symbol" w:char="F0A7"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 xml:space="preserve">; 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sym w:font="Symbol" w:char="F0A7"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 xml:space="preserve"> w odniesieniu do Pani/Pana danych osobowych decyzje nie będą podejmowane w sposób zautomatyzowany, stosowanie do art. 22 RODO; 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sym w:font="Symbol" w:char="F0A7"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 − na podstawie art. 18 RODO prawo żądania od administratora ograniczenia przetwarzania danych osobowych z zastrzeżeniem przypadków, o których mowa w art. 18 ust. 2 RODO − prawo do wniesienia skargi do Prezesa Urzędu Ochrony Danych Osobowych, gdy uzna Pani/Pan, że przetwarzanie danych osobowych Pani/Pana dotyczących narusza przepisy RODO; 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sym w:font="Symbol" w:char="F0A7"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 xml:space="preserve">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III.1) WARUNKI UDZIAŁU W POSTĘPOWANIU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Określenie warunków: Zamawiający nie stawia warunku w ww. zakresie.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III.1.2) Sytuacja finansowa lub ekonomiczna 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Określenie warunków: Zamawiający uzna ww. warunek za spełniony, jeżeli Wykonawca wykaże, że jest ubezpieczony od odpowiedzialności cywilnej w zakresie prowadzonej działalności związanej z przedmiotem zamówienia na sumę gwarancyjną nie mniejszą niż 200 000,00 złotych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III.1.3) Zdolność techniczna lub zawodowa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Określenie warunków: Zamawiający uzna ww. warunek za spełniony, jeżeli Wykonawca wykaże, że należycie zrealizował w okresie ostatnich 3 lat przed upływem terminu składania ofert, a jeżeli okres prowadzenia działalności jest krótszy – to w tym okresie, co najmniej dostawę dwóch pojazdu specjalistycznego WUKO każdy o wartości minimum 500 000,00 złotych brutto. Uwaga: Zamawiający informuje, że dla potrzeb spełniania warunków opisanych, powyżej, jeżeli wartości zostaną podane w walutach innych niż zł, Zamawiający w celu przeliczenia waluty na zł/PLN przyjmie średni kurs zł do tej waluty podawany przez NBP na dzień opublikowania ogłoszenia o zamówieniu dotyczącego niniejszego postępowania w Dz. U. U. E.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III.2) PODSTAWY WYKLUCZENIA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Pzp</w:t>
      </w:r>
      <w:proofErr w:type="spellEnd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Pzp</w:t>
      </w:r>
      <w:proofErr w:type="spellEnd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Tak (podstawa wykluczenia określona w art. 24 ust. 5 pkt 2 ustawy </w:t>
      </w:r>
      <w:proofErr w:type="spellStart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Tak (podstawa wykluczenia określona w art. 24 ust. 5 pkt 3 ustawy </w:t>
      </w:r>
      <w:proofErr w:type="spellStart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Tak (podstawa wykluczenia określona w art. 24 ust. 5 pkt 4 ustawy </w:t>
      </w:r>
      <w:proofErr w:type="spellStart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Tak (podstawa wykluczenia określona w art. 24 ust. 5 pkt 5 ustawy </w:t>
      </w:r>
      <w:proofErr w:type="spellStart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Tak (podstawa wykluczenia określona w art. 24 ust. 5 pkt 6 ustawy </w:t>
      </w:r>
      <w:proofErr w:type="spellStart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Tak (podstawa wykluczenia określona w art. 24 ust. 5 pkt 7 ustawy </w:t>
      </w:r>
      <w:proofErr w:type="spellStart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Tak (podstawa wykluczenia określona w art. 24 ust. 5 pkt 8 ustawy </w:t>
      </w:r>
      <w:proofErr w:type="spellStart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lastRenderedPageBreak/>
        <w:t>Oświadczenie o niepodleganiu wykluczeniu oraz spełnianiu warunków udziału w postępowaniu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Tak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Oświadczenie o spełnianiu kryteriów selekcji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Nie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 xml:space="preserve">III.4) WYKAZ OŚWIADCZEŃ LUB </w:t>
      </w:r>
      <w:proofErr w:type="gramStart"/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DOKUMENTÓW ,</w:t>
      </w:r>
      <w:proofErr w:type="gramEnd"/>
      <w:r w:rsidRPr="00A42738">
        <w:rPr>
          <w:rFonts w:ascii="-webkit-standard" w:eastAsia="Times New Roman" w:hAnsi="-webkit-standard"/>
          <w:bCs/>
          <w:color w:val="000000"/>
          <w:lang w:eastAsia="pl-PL"/>
        </w:rPr>
        <w:t xml:space="preserve"> SKŁADANYCH PRZEZ WYKONAWCĘ W POSTĘPOWANIU NA WEZWANIE ZAMAWIAJACEGO W CELU POTWIERDZENIA OKOLICZNOŚCI, O KTÓRYCH MOWA W ART. 25 UST. 1 PKT 3 USTAWY PZP: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 xml:space="preserve">a) informacji z Krajowego Rejestru Karnego w zakresie określonym w art. 24 ust. 1 pkt 13, 14 i 21 ustawy oraz, </w:t>
      </w:r>
      <w:proofErr w:type="spellStart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odno¬śnie</w:t>
      </w:r>
      <w:proofErr w:type="spellEnd"/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 xml:space="preserve"> skazania za wykroczenie na karę aresztu, w zakresie określonym przez zamawiającego na podstawie art. 24 ust. 5 pkt 5 i 6 ustawy, wystawionej nie wcześniej niż 6 miesięcy przed upływem terminu składania ofert; b)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 odpisu z właściwego rejestru lub z centralnej ewidencji i informacji o działalności gospodarczej, jeżeli odrębne przepisy wymagają wpisu do rejestru lub ewidencji, w celu potwierdzenia braku podstaw wykluczenia na podstawie art. 24 ust. 5 pkt 1 ustawy; e) oświadczenia wykonawcy o 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braku wydania wobec niego prawomocnego wyroku sądu lub ostatecznej decyzji administracyjnej o zaleganiu z uiszczaniem podatków, opłat lub składek na ubezpieczenia społeczne lub zdrowotne albo -w przypadku wydania takiego wyroku lub decyzji - dokumentów potwierdzających dokonanie płatności tych należności wraz z ewentualnymi odsetkami lub grzywnami lub zawarcie wiążącego porozumienia w sprawie spłat tych należności; f) oświadczenia wykonawcy o braku orzeczenia wobec niego tytułem środka zapobiegawczego zakazu ubiegania się o zamówienia publiczne; g) oświadczenia wykonawcy o braku wydania prawomocnego wyroku sądu skazującego za wykroczenie na karę ograniczenia wolności lub grzywny w zakresie określonym przez zamawiającego na podstawie art. 24 ust. 5 pkt 5 i 6 ustawy; h)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ustawy; i) oświadczenia wykonawcy o niezaleganiu z opłacaniem podatków i opłat lokalnych, o których mowa w ustawie z dnia 12 stycznia 1991 r. o podatkach i opłatach lokalnych (Dz. U. 2019.1179); k) dokumentów dotyczących podmiotu trzeciego, w celu wykazania braku istnienia wobec nich podstaw wykluczenia oraz spełnienia, w zakresie, w jakim Wykonawca powołuje się na jego zasoby, j) warunków udziału w postępowaniu - jeżeli wykonawca polega na zasobach podmiotu trzeciego o których mowa w lit. od a do i.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III.5.1) W ZAKRESIE SPEŁNIANIA WARUNKÓW UDZIAŁU W POSTĘPOWANIU: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i) wykaz dostaw wykonanych, w okresie ostatnich 3 lat przed upływem terminu składania ofert a jeżeli okres prowadzenia działalności jest krótszy - w tym okresie, wraz z podaniem ich wartości, przedmiotu, dat wykonania i podmiotów, na rzecz których dostawy zostały wykonane, oraz załączeniem dowodów określających czy te dostawy zostały wykonane należycie przy czym dowodami, o których mowa, są referencje bądź inne dokumenty wystawione przez podmiot, na rzecz którego dostawy były wykonywane, a jeżeli z 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uzasadnionej przyczyny o obiektywnym charakterze wykonawca nie jest w stanie uzyskać tych dokumentów - oświadczenie wykonawcy. (zgodnie ze wzorem stanowiącym załącznik nr 3 do SIWZ); j) dokumentów potwierdzających, że Wykonawca jest ubezpieczony od odpowiedzialności cywilnej w zakresie prowadzonej działalności związanej z przedmiotem zamówienia na sumę gwarancyjną określoną przez Zamawiającego;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III.5.2) W ZAKRESIE KRYTERIÓW SELEKCJI: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III.7) INNE DOKUMENTY NIE WYMIENIONE W pkt III.3) - III.6)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IV.1) OPIS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IV.1.1) Tryb udzielenia zamówienia: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Przetarg nieograniczony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IV.1.2) Zamawiający żąda wniesienia wadium: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Tak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Informacja na temat wadium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6.1 Wykonawca jest zobowiązany wnieść wadium w wysokości: 10 000,00 zł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IV.1.3) Przewiduje się udzielenie zaliczek na poczet wykonania zamówienia: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podać informacje na temat udzielania zaliczek: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Dopuszcza się złożenie ofert w postaci katalogów elektronicznych lub dołączenia do ofert katalogów elektronicznych: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Nie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Informacje dodatkowe: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IV.1.5.) Wymaga się złożenia oferty wariantowej: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Dopuszcza się złożenie oferty wariantowej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Złożenie oferty wariantowej dopuszcza się tylko z jednoczesnym złożeniem oferty zasadniczej: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IV.1.6) Przewidywana liczba wykonawców, którzy zostaną zaproszeni do udziału w postępowaniu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Liczba wykonawców  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Przewidywana minimalna liczba wykonawców 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Maksymalna liczba wykonawców  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Kryteria selekcji wykonawców: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IV.1.7) Informacje na temat umowy ramowej lub dynamicznego systemu zakupów: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Umowa ramowa będzie zawarta: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Czy przewiduje się ograniczenie liczby uczestników umowy ramowej: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Przewidziana maksymalna liczba uczestników umowy ramowej: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Zamówienie obejmuje ustanowienie dynamicznego systemu zakupów: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br/>
        <w:t>Adres strony internetowej, na której będą zamieszczone dodatkowe informacje dotyczące dynamicznego systemu zakupów: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W ramach umowy ramowej/dynamicznego systemu zakupów dopuszcza się złożenie ofert w formie katalogów elektronicznych: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IV.1.8) Aukcja elektroniczna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Przewidziane jest przeprowadzenie aukcji elektronicznej </w:t>
      </w:r>
      <w:r w:rsidRPr="00A42738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(przetarg nieograniczony, przetarg ograniczony, negocjacje z ogłoszeniem)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podać adres strony internetowej, na której aukcja będzie prowadzona: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Należy wskazać elementy, których wartości będą przedmiotem aukcji elektronicznej: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Przewiduje się ograniczenia co do przedstawionych wartości, wynikające z opisu przedmiotu zamówienia: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dotyczące przebiegu aukcji elektronicznej: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dotyczące wykorzystywanego sprzętu elektronicznego, rozwiązań i specyfikacji technicznych w zakresie połączeń: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Wymagania dotyczące rejestracji i identyfikacji wykonawców w aukcji elektronicznej: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o liczbie etapów aukcji elektronicznej i czasie ich trwania: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br/>
        <w:t>Czas trwania: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Czy wykonawcy, którzy nie złożyli nowych postąpień, zostaną zakwalifikowani do następnego etapu: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Warunki zamknięcia aukcji elektronicznej: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IV.2) KRYTERIA OCENY OFERT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IV.2.1) Kryteria oceny ofert: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IV.2.2) Kryteria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A42738" w:rsidRPr="00A42738" w:rsidTr="00A42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738" w:rsidRPr="00A42738" w:rsidRDefault="00A42738" w:rsidP="00A42738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A42738">
              <w:rPr>
                <w:rFonts w:ascii="Times New Roman" w:eastAsia="Times New Roman" w:hAnsi="Times New Roman"/>
                <w:b w:val="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738" w:rsidRPr="00A42738" w:rsidRDefault="00A42738" w:rsidP="00A42738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A42738">
              <w:rPr>
                <w:rFonts w:ascii="Times New Roman" w:eastAsia="Times New Roman" w:hAnsi="Times New Roman"/>
                <w:b w:val="0"/>
                <w:lang w:eastAsia="pl-PL"/>
              </w:rPr>
              <w:t>Znaczenie</w:t>
            </w:r>
          </w:p>
        </w:tc>
      </w:tr>
      <w:tr w:rsidR="00A42738" w:rsidRPr="00A42738" w:rsidTr="00A42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738" w:rsidRPr="00A42738" w:rsidRDefault="00A42738" w:rsidP="00A42738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A42738">
              <w:rPr>
                <w:rFonts w:ascii="Times New Roman" w:eastAsia="Times New Roman" w:hAnsi="Times New Roman"/>
                <w:b w:val="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738" w:rsidRPr="00A42738" w:rsidRDefault="00A42738" w:rsidP="00A42738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A42738">
              <w:rPr>
                <w:rFonts w:ascii="Times New Roman" w:eastAsia="Times New Roman" w:hAnsi="Times New Roman"/>
                <w:b w:val="0"/>
                <w:lang w:eastAsia="pl-PL"/>
              </w:rPr>
              <w:t>60,00</w:t>
            </w:r>
          </w:p>
        </w:tc>
      </w:tr>
      <w:tr w:rsidR="00A42738" w:rsidRPr="00A42738" w:rsidTr="00A42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738" w:rsidRPr="00A42738" w:rsidRDefault="00A42738" w:rsidP="00A42738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A42738">
              <w:rPr>
                <w:rFonts w:ascii="Times New Roman" w:eastAsia="Times New Roman" w:hAnsi="Times New Roman"/>
                <w:b w:val="0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738" w:rsidRPr="00A42738" w:rsidRDefault="00A42738" w:rsidP="00A42738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A42738">
              <w:rPr>
                <w:rFonts w:ascii="Times New Roman" w:eastAsia="Times New Roman" w:hAnsi="Times New Roman"/>
                <w:b w:val="0"/>
                <w:lang w:eastAsia="pl-PL"/>
              </w:rPr>
              <w:t>40,00</w:t>
            </w:r>
          </w:p>
        </w:tc>
      </w:tr>
    </w:tbl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Pzp</w:t>
      </w:r>
      <w:proofErr w:type="spellEnd"/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(przetarg nieograniczony)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Tak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IV.3) Negocjacje z ogłoszeniem, dialog konkurencyjny, partnerstwo innowacyjne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IV.3.1) Informacje na temat negocjacji z ogłoszeniem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Minimalne wymagania, które muszą spełniać wszystkie oferty: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Przewidziane jest zastrzeżenie prawa do udzielenia zamówienia na podstawie ofert wstępnych bez przeprowadzenia negocjacji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Przewidziany jest podział negocjacji na etapy w celu ograniczenia liczby ofert: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podać informacje na temat etapów negocjacji (w tym liczbę etapów):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IV.3.2) Informacje na temat dialogu konkurencyjnego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Opis potrzeb i wymagań zamawiającego lub informacja o sposobie uzyskania tego opisu: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Wstępny harmonogram postępowania: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Podział dialogu na etapy w celu ograniczenia liczby rozwiązań: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podać informacje na temat etapów dialogu: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IV.3.3) Informacje na temat partnerstwa innowacyjnego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Elementy opisu przedmiotu zamówienia definiujące minimalne wymagania, którym muszą odpowiadać wszystkie oferty: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IV.4) Licytacja elektroniczna 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Adres strony internetowej, na której będzie prowadzona licytacja elektroniczna: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Adres strony internetowej, na której jest dostępny opis przedmiotu zamówienia w licytacji elektronicznej: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Wymagania dotyczące rejestracji i identyfikacji wykonawców w licytacji elektronicznej, w tym wymagania techniczne urządzeń informatycznych: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Sposób postępowania w toku licytacji elektronicznej, w tym określenie minimalnych wysokości postąpień: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Informacje o liczbie etapów licytacji elektronicznej i czasie ich trwania: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Czas trwania: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Wykonawcy, którzy nie złożyli nowych postąpień, zostaną zakwalifikowani do następnego etapu: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Termin składania wniosków o dopuszczenie do udziału w licytacji elektronicznej: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Data: godzina: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Termin otwarcia licytacji elektronicznej: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Termin i warunki zamknięcia licytacji elektronicznej: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Wymagania dotyczące zabezpieczenia należytego wykonania umowy: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IV.5) ZMIANA UMOWY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Tak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wskazać zakres, charakter zmian oraz warunki wprowadzenia zmian: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Zmiany umowy opisane są w załączniku nr 4 do SIWZ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IV.6) INFORMACJE ADMINISTRACYJNE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IV.6.1) Sposób udostępniania informacji o charakterze poufnym </w:t>
      </w:r>
      <w:r w:rsidRPr="00A42738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(jeżeli dotyczy):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Środki służące ochronie informacji o charakterze poufnym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IV.6.2) Termin składania ofert lub wniosków o dopuszczenie do udziału w postępowaniu: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Data: 2020-02-17, godzina: 12:00,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Nie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Wskazać powody: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Język lub języki, w jakich mogą być sporządzane oferty lub wnioski o dopuszczenie do udziału w postępowaniu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  <w:t>&gt; POLSKI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IV.6.3) Termin związania ofertą: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do: okres w dniach: 60 (od ostatecznego terminu składania ofert)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Nie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A42738">
        <w:rPr>
          <w:rFonts w:ascii="-webkit-standard" w:eastAsia="Times New Roman" w:hAnsi="-webkit-standard"/>
          <w:bCs/>
          <w:color w:val="000000"/>
          <w:lang w:eastAsia="pl-PL"/>
        </w:rPr>
        <w:t>IV.6.5) Informacje dodatkowe: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A42738" w:rsidRPr="00A42738" w:rsidRDefault="00A42738" w:rsidP="00A42738">
      <w:pPr>
        <w:spacing w:line="450" w:lineRule="atLeast"/>
        <w:jc w:val="center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A42738">
        <w:rPr>
          <w:rFonts w:ascii="-webkit-standard" w:eastAsia="Times New Roman" w:hAnsi="-webkit-standard"/>
          <w:bCs/>
          <w:color w:val="000000"/>
          <w:sz w:val="27"/>
          <w:szCs w:val="27"/>
          <w:u w:val="single"/>
          <w:lang w:eastAsia="pl-PL"/>
        </w:rPr>
        <w:t>ZAŁĄCZNIK I - INFORMACJE DOTYCZĄCE OFERT CZĘŚCIOWYCH</w:t>
      </w: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</w:p>
    <w:p w:rsidR="00A42738" w:rsidRPr="00A42738" w:rsidRDefault="00A42738" w:rsidP="00A42738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</w:p>
    <w:p w:rsidR="00A42738" w:rsidRPr="00A42738" w:rsidRDefault="00A42738" w:rsidP="00A42738">
      <w:pPr>
        <w:spacing w:after="240"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</w:p>
    <w:p w:rsidR="00A42738" w:rsidRPr="00A42738" w:rsidRDefault="00A42738" w:rsidP="00A42738">
      <w:pPr>
        <w:rPr>
          <w:rFonts w:ascii="Times New Roman" w:eastAsia="Times New Roman" w:hAnsi="Times New Roman"/>
          <w:b w:val="0"/>
          <w:lang w:eastAsia="pl-PL"/>
        </w:rPr>
      </w:pPr>
      <w:r w:rsidRPr="00A42738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42738" w:rsidRPr="00A42738" w:rsidTr="00A427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738" w:rsidRPr="00A42738" w:rsidRDefault="00A42738" w:rsidP="00A42738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</w:tc>
      </w:tr>
    </w:tbl>
    <w:p w:rsidR="008527EE" w:rsidRDefault="00A42738">
      <w:r>
        <w:t>BZP</w:t>
      </w:r>
      <w:bookmarkStart w:id="0" w:name="_GoBack"/>
      <w:bookmarkEnd w:id="0"/>
    </w:p>
    <w:sectPr w:rsidR="008527EE" w:rsidSect="00031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38"/>
    <w:rsid w:val="00031115"/>
    <w:rsid w:val="00314942"/>
    <w:rsid w:val="00A42738"/>
    <w:rsid w:val="00D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B86F"/>
  <w15:chartTrackingRefBased/>
  <w15:docId w15:val="{7D05274D-2CD9-D840-9E34-FF55B2E1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4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3489</Words>
  <Characters>20939</Characters>
  <Application>Microsoft Office Word</Application>
  <DocSecurity>0</DocSecurity>
  <Lines>174</Lines>
  <Paragraphs>48</Paragraphs>
  <ScaleCrop>false</ScaleCrop>
  <Company/>
  <LinksUpToDate>false</LinksUpToDate>
  <CharactersWithSpaces>24380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Marcin Melon</cp:lastModifiedBy>
  <cp:revision>1</cp:revision>
  <dcterms:created xsi:type="dcterms:W3CDTF">2020-01-14T08:23:00Z</dcterms:created>
  <dcterms:modified xsi:type="dcterms:W3CDTF">2020-01-14T08:24:00Z</dcterms:modified>
</cp:coreProperties>
</file>